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2134" w14:textId="77777777" w:rsidR="00E95554" w:rsidRDefault="00E95554" w:rsidP="00E95554">
      <w:pPr>
        <w:pStyle w:val="a3"/>
      </w:pPr>
      <w:r>
        <w:t>Безопасность в школе — это система мер, принятых администрацией учреждения и государством для защиты детей и имущества от внутренних и внешних угроз.</w:t>
      </w:r>
    </w:p>
    <w:p w14:paraId="7079A792" w14:textId="77777777" w:rsidR="00E95554" w:rsidRDefault="00E95554" w:rsidP="00E95554">
      <w:pPr>
        <w:pStyle w:val="a3"/>
      </w:pPr>
      <w:r>
        <w:t>Она охватывает широкий спектр направлений и позиций, таких как:</w:t>
      </w:r>
    </w:p>
    <w:p w14:paraId="061E8A86" w14:textId="77777777" w:rsidR="00E95554" w:rsidRDefault="00E95554" w:rsidP="00E95554">
      <w:pPr>
        <w:pStyle w:val="a3"/>
      </w:pPr>
      <w:r>
        <w:t>охрана труда и профилактика детского травматизма;</w:t>
      </w:r>
      <w:r>
        <w:br/>
        <w:t>пожарная безопасность;</w:t>
      </w:r>
      <w:r>
        <w:br/>
        <w:t>информационная безопасность;</w:t>
      </w:r>
      <w:r>
        <w:br/>
        <w:t>профилактика дорожно-транспортных происшествий;</w:t>
      </w:r>
      <w:r>
        <w:br/>
        <w:t>безопасность на воде;</w:t>
      </w:r>
      <w:r>
        <w:br/>
        <w:t>антитеррористическая безопасность.</w:t>
      </w:r>
    </w:p>
    <w:p w14:paraId="5CB4DB2B" w14:textId="77777777" w:rsidR="00E95554" w:rsidRDefault="00E95554" w:rsidP="00E95554">
      <w:pPr>
        <w:pStyle w:val="a3"/>
      </w:pPr>
      <w:r>
        <w:br/>
        <w:t>Безопасность образовательного учреждения от угроз криминального, в том числе террористического, характера обеспечивается техническими и организационными мерами.</w:t>
      </w:r>
    </w:p>
    <w:p w14:paraId="2148EC12" w14:textId="77777777" w:rsidR="00E95554" w:rsidRDefault="00E95554" w:rsidP="00E95554">
      <w:pPr>
        <w:pStyle w:val="a3"/>
      </w:pPr>
      <w:r>
        <w:t>Требования по безопасности регламентированы нормативно-техническими документами. Основные мероприятия по безопасности, сроки их выполнения и ответственность определяются в приказах и распоряжениях руководителя образовательного учреждения.</w:t>
      </w:r>
    </w:p>
    <w:p w14:paraId="32770286" w14:textId="77777777" w:rsidR="00190411" w:rsidRDefault="00190411">
      <w:bookmarkStart w:id="0" w:name="_GoBack"/>
      <w:bookmarkEnd w:id="0"/>
    </w:p>
    <w:sectPr w:rsidR="0019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A8"/>
    <w:rsid w:val="00190411"/>
    <w:rsid w:val="00A851A8"/>
    <w:rsid w:val="00E9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623C3-DA37-4B91-9270-38BCAF66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1</dc:creator>
  <cp:keywords/>
  <dc:description/>
  <cp:lastModifiedBy>ВСОШ 1</cp:lastModifiedBy>
  <cp:revision>2</cp:revision>
  <dcterms:created xsi:type="dcterms:W3CDTF">2024-04-23T04:01:00Z</dcterms:created>
  <dcterms:modified xsi:type="dcterms:W3CDTF">2024-04-23T04:01:00Z</dcterms:modified>
</cp:coreProperties>
</file>